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83" w:rsidRPr="00F13C83" w:rsidRDefault="00F13C83" w:rsidP="00F13C83">
      <w:pPr>
        <w:spacing w:before="300" w:after="450" w:line="240" w:lineRule="auto"/>
        <w:outlineLvl w:val="0"/>
        <w:rPr>
          <w:rFonts w:ascii="Times New Roman" w:eastAsia="Times New Roman" w:hAnsi="Times New Roman" w:cs="Times New Roman"/>
          <w:color w:val="333333"/>
          <w:kern w:val="36"/>
          <w:sz w:val="40"/>
          <w:szCs w:val="40"/>
        </w:rPr>
      </w:pPr>
      <w:r w:rsidRPr="00F13C83">
        <w:rPr>
          <w:rFonts w:ascii="Times New Roman" w:eastAsia="Times New Roman" w:hAnsi="Times New Roman" w:cs="Times New Roman"/>
          <w:color w:val="333333"/>
          <w:kern w:val="36"/>
          <w:sz w:val="40"/>
          <w:szCs w:val="40"/>
        </w:rPr>
        <w:t>Минэкономразвития окажет консультационную поддержку предпринимателям на Форуме малого бизнеса регионов стран-участниц ШОС и БРИКС</w:t>
      </w:r>
    </w:p>
    <w:p w:rsidR="00F13C83" w:rsidRPr="00F13C83" w:rsidRDefault="00F13C83" w:rsidP="00F13C83">
      <w:pPr>
        <w:spacing w:after="150" w:line="240" w:lineRule="auto"/>
        <w:ind w:firstLine="567"/>
        <w:jc w:val="both"/>
        <w:rPr>
          <w:rFonts w:ascii="Times New Roman" w:eastAsia="Times New Roman" w:hAnsi="Times New Roman" w:cs="Times New Roman"/>
          <w:color w:val="333333"/>
          <w:sz w:val="24"/>
          <w:szCs w:val="24"/>
        </w:rPr>
      </w:pPr>
      <w:r w:rsidRPr="00F13C83">
        <w:rPr>
          <w:rFonts w:ascii="Times New Roman" w:eastAsia="Times New Roman" w:hAnsi="Times New Roman" w:cs="Times New Roman"/>
          <w:color w:val="333333"/>
          <w:sz w:val="24"/>
          <w:szCs w:val="24"/>
        </w:rPr>
        <w:t xml:space="preserve">Минэкономразвития России выступило с инициативой создания консультационных площадок для предпринимателей на III Форуме малого бизнеса регионов стран-участниц ШОС и БРИКС. В дни проведения форума все участники смогут получить консультации от представителей инфраструктуры поддержки МСП Министерства, среди которых будут эксперты промышленных парков, гарантийных и </w:t>
      </w:r>
      <w:proofErr w:type="spellStart"/>
      <w:r w:rsidRPr="00F13C83">
        <w:rPr>
          <w:rFonts w:ascii="Times New Roman" w:eastAsia="Times New Roman" w:hAnsi="Times New Roman" w:cs="Times New Roman"/>
          <w:color w:val="333333"/>
          <w:sz w:val="24"/>
          <w:szCs w:val="24"/>
        </w:rPr>
        <w:t>микрофинансовых</w:t>
      </w:r>
      <w:proofErr w:type="spellEnd"/>
      <w:r w:rsidRPr="00F13C83">
        <w:rPr>
          <w:rFonts w:ascii="Times New Roman" w:eastAsia="Times New Roman" w:hAnsi="Times New Roman" w:cs="Times New Roman"/>
          <w:color w:val="333333"/>
          <w:sz w:val="24"/>
          <w:szCs w:val="24"/>
        </w:rPr>
        <w:t xml:space="preserve"> организаций, а также центров поддержки экспорта, кластерного развития, инжиниринга,  </w:t>
      </w:r>
      <w:proofErr w:type="spellStart"/>
      <w:r w:rsidRPr="00F13C83">
        <w:rPr>
          <w:rFonts w:ascii="Times New Roman" w:eastAsia="Times New Roman" w:hAnsi="Times New Roman" w:cs="Times New Roman"/>
          <w:color w:val="333333"/>
          <w:sz w:val="24"/>
          <w:szCs w:val="24"/>
        </w:rPr>
        <w:t>прототипирования</w:t>
      </w:r>
      <w:proofErr w:type="spellEnd"/>
      <w:r w:rsidRPr="00F13C83">
        <w:rPr>
          <w:rFonts w:ascii="Times New Roman" w:eastAsia="Times New Roman" w:hAnsi="Times New Roman" w:cs="Times New Roman"/>
          <w:color w:val="333333"/>
          <w:sz w:val="24"/>
          <w:szCs w:val="24"/>
        </w:rPr>
        <w:t>, стандартизации, сертификации и испытаний.</w:t>
      </w:r>
    </w:p>
    <w:p w:rsidR="00F13C83" w:rsidRPr="00F13C83" w:rsidRDefault="00F13C83" w:rsidP="00F13C83">
      <w:pPr>
        <w:spacing w:after="150" w:line="240" w:lineRule="auto"/>
        <w:ind w:firstLine="567"/>
        <w:jc w:val="both"/>
        <w:rPr>
          <w:rFonts w:ascii="Times New Roman" w:eastAsia="Times New Roman" w:hAnsi="Times New Roman" w:cs="Times New Roman"/>
          <w:color w:val="333333"/>
          <w:sz w:val="24"/>
          <w:szCs w:val="24"/>
        </w:rPr>
      </w:pPr>
      <w:r w:rsidRPr="00F13C83">
        <w:rPr>
          <w:rFonts w:ascii="Times New Roman" w:eastAsia="Times New Roman" w:hAnsi="Times New Roman" w:cs="Times New Roman"/>
          <w:color w:val="333333"/>
          <w:sz w:val="24"/>
          <w:szCs w:val="24"/>
        </w:rPr>
        <w:t xml:space="preserve">Инфраструктуры поддержки МСП Минэкономразвития России сегодня охватывает около 800 объектов в разных регионах страны. Среди них: 82 гарантийные организации, 83 </w:t>
      </w:r>
      <w:proofErr w:type="spellStart"/>
      <w:r w:rsidRPr="00F13C83">
        <w:rPr>
          <w:rFonts w:ascii="Times New Roman" w:eastAsia="Times New Roman" w:hAnsi="Times New Roman" w:cs="Times New Roman"/>
          <w:color w:val="333333"/>
          <w:sz w:val="24"/>
          <w:szCs w:val="24"/>
        </w:rPr>
        <w:t>микрофинансовые</w:t>
      </w:r>
      <w:proofErr w:type="spellEnd"/>
      <w:r w:rsidRPr="00F13C83">
        <w:rPr>
          <w:rFonts w:ascii="Times New Roman" w:eastAsia="Times New Roman" w:hAnsi="Times New Roman" w:cs="Times New Roman"/>
          <w:color w:val="333333"/>
          <w:sz w:val="24"/>
          <w:szCs w:val="24"/>
        </w:rPr>
        <w:t xml:space="preserve"> организации, 42 центра поддержки предпринимательства, 54 центра координации поддержки </w:t>
      </w:r>
      <w:proofErr w:type="spellStart"/>
      <w:proofErr w:type="gramStart"/>
      <w:r w:rsidRPr="00F13C83">
        <w:rPr>
          <w:rFonts w:ascii="Times New Roman" w:eastAsia="Times New Roman" w:hAnsi="Times New Roman" w:cs="Times New Roman"/>
          <w:color w:val="333333"/>
          <w:sz w:val="24"/>
          <w:szCs w:val="24"/>
        </w:rPr>
        <w:t>экспортно</w:t>
      </w:r>
      <w:proofErr w:type="spellEnd"/>
      <w:r w:rsidRPr="00F13C83">
        <w:rPr>
          <w:rFonts w:ascii="Times New Roman" w:eastAsia="Times New Roman" w:hAnsi="Times New Roman" w:cs="Times New Roman"/>
          <w:color w:val="333333"/>
          <w:sz w:val="24"/>
          <w:szCs w:val="24"/>
        </w:rPr>
        <w:t>- ориентированных</w:t>
      </w:r>
      <w:proofErr w:type="gramEnd"/>
      <w:r w:rsidRPr="00F13C83">
        <w:rPr>
          <w:rFonts w:ascii="Times New Roman" w:eastAsia="Times New Roman" w:hAnsi="Times New Roman" w:cs="Times New Roman"/>
          <w:color w:val="333333"/>
          <w:sz w:val="24"/>
          <w:szCs w:val="24"/>
        </w:rPr>
        <w:t xml:space="preserve"> МСП, 141 бизнес-инкубатор, 25 объектов промышленных парков и технопарков, 104 организации поддержки МСП в области инноваций и промышленного производства. Все объекты инфраструктуры были созданы в рамках Программы поддержки малого и среднего предпринимательства, </w:t>
      </w:r>
      <w:proofErr w:type="gramStart"/>
      <w:r w:rsidRPr="00F13C83">
        <w:rPr>
          <w:rFonts w:ascii="Times New Roman" w:eastAsia="Times New Roman" w:hAnsi="Times New Roman" w:cs="Times New Roman"/>
          <w:color w:val="333333"/>
          <w:sz w:val="24"/>
          <w:szCs w:val="24"/>
        </w:rPr>
        <w:t>которую</w:t>
      </w:r>
      <w:proofErr w:type="gramEnd"/>
      <w:r w:rsidRPr="00F13C83">
        <w:rPr>
          <w:rFonts w:ascii="Times New Roman" w:eastAsia="Times New Roman" w:hAnsi="Times New Roman" w:cs="Times New Roman"/>
          <w:color w:val="333333"/>
          <w:sz w:val="24"/>
          <w:szCs w:val="24"/>
        </w:rPr>
        <w:t xml:space="preserve"> Минэкономразвития России реализует с 2005 года.</w:t>
      </w:r>
    </w:p>
    <w:p w:rsidR="00F13C83" w:rsidRPr="00F13C83" w:rsidRDefault="00F13C83" w:rsidP="00F13C83">
      <w:pPr>
        <w:spacing w:after="150" w:line="240" w:lineRule="auto"/>
        <w:ind w:firstLine="567"/>
        <w:jc w:val="both"/>
        <w:rPr>
          <w:rFonts w:ascii="Times New Roman" w:eastAsia="Times New Roman" w:hAnsi="Times New Roman" w:cs="Times New Roman"/>
          <w:color w:val="333333"/>
          <w:sz w:val="24"/>
          <w:szCs w:val="24"/>
        </w:rPr>
      </w:pPr>
      <w:r w:rsidRPr="00F13C83">
        <w:rPr>
          <w:rFonts w:ascii="Times New Roman" w:eastAsia="Times New Roman" w:hAnsi="Times New Roman" w:cs="Times New Roman"/>
          <w:color w:val="333333"/>
          <w:sz w:val="24"/>
          <w:szCs w:val="24"/>
        </w:rPr>
        <w:t>«Одна из главных проблем малого бизнеса – незнание муниципальных, региональных, федеральных мер поддержки, которыми они могут воспользоваться. Кроме того, у них не всегда есть понимание, с каким вопросом и куда можно обращаться. Именно поэтому мы выступили с инициативой создания консультационных площадок на III Форуме малого бизнеса регионов стран-участниц ШОС и БРИКС. Минэкономразвития России направит из разных регионов самых компетентных представителей инфраструктуры поддержки МСП, которые в рамках выставки на специально организованных стендах проконсультируют всех желающих предпринимателей по конкретным вопросам», – отмечает статс-секретарь – заместитель Министра экономического развития РФ Олег Фомичев.</w:t>
      </w:r>
    </w:p>
    <w:p w:rsidR="00F13C83" w:rsidRPr="00F13C83" w:rsidRDefault="00F13C83" w:rsidP="00F13C83">
      <w:pPr>
        <w:spacing w:after="150" w:line="240" w:lineRule="auto"/>
        <w:ind w:firstLine="567"/>
        <w:jc w:val="both"/>
        <w:rPr>
          <w:rFonts w:ascii="Times New Roman" w:eastAsia="Times New Roman" w:hAnsi="Times New Roman" w:cs="Times New Roman"/>
          <w:color w:val="333333"/>
          <w:sz w:val="24"/>
          <w:szCs w:val="24"/>
        </w:rPr>
      </w:pPr>
      <w:r w:rsidRPr="00F13C83">
        <w:rPr>
          <w:rFonts w:ascii="Times New Roman" w:eastAsia="Times New Roman" w:hAnsi="Times New Roman" w:cs="Times New Roman"/>
          <w:color w:val="333333"/>
          <w:sz w:val="24"/>
          <w:szCs w:val="24"/>
        </w:rPr>
        <w:t>Главное преимущество консультаций – индивидуальный подход. Эксперты рассмотрят ситуацию каждого обратившегося предпринимателя и  предложат оптимальное решение.</w:t>
      </w:r>
    </w:p>
    <w:p w:rsidR="00F13C83" w:rsidRPr="00F13C83" w:rsidRDefault="00F13C83" w:rsidP="00F13C83">
      <w:pPr>
        <w:spacing w:after="150" w:line="240" w:lineRule="auto"/>
        <w:ind w:firstLine="567"/>
        <w:jc w:val="both"/>
        <w:rPr>
          <w:rFonts w:ascii="Times New Roman" w:eastAsia="Times New Roman" w:hAnsi="Times New Roman" w:cs="Times New Roman"/>
          <w:color w:val="333333"/>
          <w:sz w:val="24"/>
          <w:szCs w:val="24"/>
        </w:rPr>
      </w:pPr>
      <w:r w:rsidRPr="00F13C83">
        <w:rPr>
          <w:rFonts w:ascii="Times New Roman" w:eastAsia="Times New Roman" w:hAnsi="Times New Roman" w:cs="Times New Roman"/>
          <w:color w:val="333333"/>
          <w:sz w:val="24"/>
          <w:szCs w:val="24"/>
        </w:rPr>
        <w:t xml:space="preserve">«Как правило, у представителей МСП есть конкретные проблемы, которые мешают развитию бизнеса, они могут четко сформулировать запрос. Чем конкретнее вопрос, тем эффективнее будет помощь. Мы также постоянно повышаем уровень квалификации экспертов, которые работают на площадках, в частности, проводим для них специальные семинары. Благодаря этому консультации наших специалистов становятся </w:t>
      </w:r>
      <w:proofErr w:type="gramStart"/>
      <w:r w:rsidRPr="00F13C83">
        <w:rPr>
          <w:rFonts w:ascii="Times New Roman" w:eastAsia="Times New Roman" w:hAnsi="Times New Roman" w:cs="Times New Roman"/>
          <w:color w:val="333333"/>
          <w:sz w:val="24"/>
          <w:szCs w:val="24"/>
        </w:rPr>
        <w:t>все</w:t>
      </w:r>
      <w:proofErr w:type="gramEnd"/>
      <w:r w:rsidRPr="00F13C83">
        <w:rPr>
          <w:rFonts w:ascii="Times New Roman" w:eastAsia="Times New Roman" w:hAnsi="Times New Roman" w:cs="Times New Roman"/>
          <w:color w:val="333333"/>
          <w:sz w:val="24"/>
          <w:szCs w:val="24"/>
        </w:rPr>
        <w:t xml:space="preserve"> более качественными – с </w:t>
      </w:r>
      <w:proofErr w:type="gramStart"/>
      <w:r w:rsidRPr="00F13C83">
        <w:rPr>
          <w:rFonts w:ascii="Times New Roman" w:eastAsia="Times New Roman" w:hAnsi="Times New Roman" w:cs="Times New Roman"/>
          <w:color w:val="333333"/>
          <w:sz w:val="24"/>
          <w:szCs w:val="24"/>
        </w:rPr>
        <w:t>каким</w:t>
      </w:r>
      <w:proofErr w:type="gramEnd"/>
      <w:r w:rsidRPr="00F13C83">
        <w:rPr>
          <w:rFonts w:ascii="Times New Roman" w:eastAsia="Times New Roman" w:hAnsi="Times New Roman" w:cs="Times New Roman"/>
          <w:color w:val="333333"/>
          <w:sz w:val="24"/>
          <w:szCs w:val="24"/>
        </w:rPr>
        <w:t xml:space="preserve"> бы вопросом ни обратился к ним предприниматель, он всегда получит детальный анализ и полную информацию», – подчеркивает Олег Фомичев.</w:t>
      </w:r>
    </w:p>
    <w:p w:rsidR="00066015" w:rsidRDefault="00F13C83" w:rsidP="00FC713D">
      <w:pPr>
        <w:spacing w:after="150" w:line="240" w:lineRule="auto"/>
        <w:ind w:firstLine="567"/>
        <w:jc w:val="both"/>
      </w:pPr>
      <w:r w:rsidRPr="00F13C83">
        <w:rPr>
          <w:rFonts w:ascii="Times New Roman" w:eastAsia="Times New Roman" w:hAnsi="Times New Roman" w:cs="Times New Roman"/>
          <w:color w:val="333333"/>
          <w:sz w:val="24"/>
          <w:szCs w:val="24"/>
        </w:rPr>
        <w:t xml:space="preserve">III Форум малого бизнеса регионов стран-участниц ШОС и БРИКС пройдет в Уфе 28-29 сентября 2017 года. Ожидается, что в течение двух дней в мероприятиях форума примут участие свыше 1300 делегатов </w:t>
      </w:r>
      <w:proofErr w:type="gramStart"/>
      <w:r w:rsidRPr="00F13C83">
        <w:rPr>
          <w:rFonts w:ascii="Times New Roman" w:eastAsia="Times New Roman" w:hAnsi="Times New Roman" w:cs="Times New Roman"/>
          <w:color w:val="333333"/>
          <w:sz w:val="24"/>
          <w:szCs w:val="24"/>
        </w:rPr>
        <w:t>из</w:t>
      </w:r>
      <w:proofErr w:type="gramEnd"/>
      <w:r w:rsidRPr="00F13C83">
        <w:rPr>
          <w:rFonts w:ascii="Times New Roman" w:eastAsia="Times New Roman" w:hAnsi="Times New Roman" w:cs="Times New Roman"/>
          <w:color w:val="333333"/>
          <w:sz w:val="24"/>
          <w:szCs w:val="24"/>
        </w:rPr>
        <w:t xml:space="preserve"> более </w:t>
      </w:r>
      <w:proofErr w:type="gramStart"/>
      <w:r w:rsidRPr="00F13C83">
        <w:rPr>
          <w:rFonts w:ascii="Times New Roman" w:eastAsia="Times New Roman" w:hAnsi="Times New Roman" w:cs="Times New Roman"/>
          <w:color w:val="333333"/>
          <w:sz w:val="24"/>
          <w:szCs w:val="24"/>
        </w:rPr>
        <w:t>чем</w:t>
      </w:r>
      <w:proofErr w:type="gramEnd"/>
      <w:r w:rsidRPr="00F13C83">
        <w:rPr>
          <w:rFonts w:ascii="Times New Roman" w:eastAsia="Times New Roman" w:hAnsi="Times New Roman" w:cs="Times New Roman"/>
          <w:color w:val="333333"/>
          <w:sz w:val="24"/>
          <w:szCs w:val="24"/>
        </w:rPr>
        <w:t xml:space="preserve"> 20 регионов России и зарубежных стран, в том числе из Индии, Китая, Бразилии,  ЮАР, Кыргызстана, Казахстана, Узбекистана. В рамках форума будут также действовать консультационные площадки других государственных институтов поддержки бизнеса и деловых ассоциаций, а Торгово-промышленная палата РФ развернет экспозицию «портрет предпринимателя».</w:t>
      </w:r>
    </w:p>
    <w:sectPr w:rsidR="00066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3C83"/>
    <w:rsid w:val="00066015"/>
    <w:rsid w:val="00F13C83"/>
    <w:rsid w:val="00FC7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3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3C8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13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5311244">
      <w:bodyDiv w:val="1"/>
      <w:marLeft w:val="0"/>
      <w:marRight w:val="0"/>
      <w:marTop w:val="0"/>
      <w:marBottom w:val="0"/>
      <w:divBdr>
        <w:top w:val="none" w:sz="0" w:space="0" w:color="auto"/>
        <w:left w:val="none" w:sz="0" w:space="0" w:color="auto"/>
        <w:bottom w:val="none" w:sz="0" w:space="0" w:color="auto"/>
        <w:right w:val="none" w:sz="0" w:space="0" w:color="auto"/>
      </w:divBdr>
      <w:divsChild>
        <w:div w:id="1765030149">
          <w:marLeft w:val="0"/>
          <w:marRight w:val="0"/>
          <w:marTop w:val="0"/>
          <w:marBottom w:val="0"/>
          <w:divBdr>
            <w:top w:val="none" w:sz="0" w:space="0" w:color="auto"/>
            <w:left w:val="none" w:sz="0" w:space="0" w:color="auto"/>
            <w:bottom w:val="none" w:sz="0" w:space="0" w:color="auto"/>
            <w:right w:val="none" w:sz="0" w:space="0" w:color="auto"/>
          </w:divBdr>
        </w:div>
        <w:div w:id="34039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3</cp:revision>
  <dcterms:created xsi:type="dcterms:W3CDTF">2017-09-21T11:23:00Z</dcterms:created>
  <dcterms:modified xsi:type="dcterms:W3CDTF">2017-09-21T11:23:00Z</dcterms:modified>
</cp:coreProperties>
</file>